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26/B/SST/130201-11/20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KMA 11 Erweiterung Speisesaal: Los 12 Malerarbeiten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/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